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A4" w:rsidRPr="00D411A4" w:rsidRDefault="00D411A4" w:rsidP="00D411A4">
      <w:pPr>
        <w:pStyle w:val="NormalWeb"/>
        <w:rPr>
          <w:lang w:val="de-CH"/>
        </w:rPr>
      </w:pPr>
      <w:r w:rsidRPr="00D411A4">
        <w:rPr>
          <w:rStyle w:val="lev"/>
          <w:lang w:val="de-CH"/>
        </w:rPr>
        <w:t>HEARTBEATS</w:t>
      </w:r>
    </w:p>
    <w:p w:rsidR="00D411A4" w:rsidRPr="00D411A4" w:rsidRDefault="00D411A4" w:rsidP="00D411A4">
      <w:pPr>
        <w:pStyle w:val="NormalWeb"/>
        <w:rPr>
          <w:lang w:val="de-CH"/>
        </w:rPr>
      </w:pPr>
      <w:r w:rsidRPr="00D411A4">
        <w:rPr>
          <w:lang w:val="de-CH"/>
        </w:rPr>
        <w:t xml:space="preserve">Am 2. Juni 2021 hätte bei Noisma im Kult-Bau Sankt Gallen die Buchvernissage von „das gepanzerte herz“ stattfinden sollen. Unerwartet wurde daraus eine Gedenkveranstaltung für Hans Peter Gansner. Es lasen die beiden Autoren Florian Vetsch und  Susanne Klossek. </w:t>
      </w:r>
      <w:r>
        <w:fldChar w:fldCharType="begin"/>
      </w:r>
      <w:r w:rsidRPr="00D411A4">
        <w:rPr>
          <w:lang w:val="de-CH"/>
        </w:rPr>
        <w:instrText xml:space="preserve"> HYPERLINK "https://de.wikipedia.org/wiki/Florian_Vetsch_(Literat)" </w:instrText>
      </w:r>
      <w:r>
        <w:fldChar w:fldCharType="separate"/>
      </w:r>
      <w:r w:rsidRPr="00D411A4">
        <w:rPr>
          <w:rStyle w:val="Lienhypertexte"/>
          <w:lang w:val="de-CH"/>
        </w:rPr>
        <w:t>Florian Vetsch</w:t>
      </w:r>
      <w:r>
        <w:fldChar w:fldCharType="end"/>
      </w:r>
      <w:r w:rsidRPr="00D411A4">
        <w:rPr>
          <w:lang w:val="de-CH"/>
        </w:rPr>
        <w:t xml:space="preserve"> sprach die einführenden Worte:</w:t>
      </w:r>
    </w:p>
    <w:p w:rsidR="00D411A4" w:rsidRPr="00D411A4" w:rsidRDefault="00D411A4" w:rsidP="00D411A4">
      <w:pPr>
        <w:pStyle w:val="NormalWeb"/>
        <w:rPr>
          <w:lang w:val="de-CH"/>
        </w:rPr>
      </w:pPr>
      <w:r w:rsidRPr="00D411A4">
        <w:rPr>
          <w:lang w:val="de-CH"/>
        </w:rPr>
        <w:t>Herzlich willkommen, meine Damen und Herren, bei Noisma im Kult-Bau! Es freut mich, dass Sie, nach dieser langen Abstinenz analoger kultureller Veranstaltungen so zahlreich erschienen sind, dass Sie sich aus den Löchern wagen, um mit Susann Klossek und mir das Werk von Hans Peter Gansner und Ira Cohen zu feiern.</w:t>
      </w:r>
    </w:p>
    <w:p w:rsidR="00D411A4" w:rsidRPr="00D411A4" w:rsidRDefault="00D411A4" w:rsidP="00D411A4">
      <w:pPr>
        <w:pStyle w:val="NormalWeb"/>
        <w:rPr>
          <w:lang w:val="de-CH"/>
        </w:rPr>
      </w:pPr>
      <w:r w:rsidRPr="00D411A4">
        <w:rPr>
          <w:lang w:val="de-CH"/>
        </w:rPr>
        <w:t>Speziell begrüssen möchte ich die Journalistin Helen Brügger, die Lebensgefährtin Hans Peter Gansners, Markus Schütz, der den von Andreas Niedermann gegründeten Songdog Verlag in Bern weiterführt und für die verlegerische Heldentat der fünf HERZ-Gedichtbände von Hans Peter Gansner mitverantwortlich ist, sowie Bruno Oetterli-Hohlenbaum, den Verleger der Edition Signathur, in welcher mehrere Titel von Hans Peter Gansner erschienen sind, Theaterstücke, Sammelbände, Romane, Gedichte...</w:t>
      </w:r>
    </w:p>
    <w:p w:rsidR="00D411A4" w:rsidRPr="00D411A4" w:rsidRDefault="00D411A4" w:rsidP="00D411A4">
      <w:pPr>
        <w:pStyle w:val="NormalWeb"/>
        <w:rPr>
          <w:lang w:val="de-CH"/>
        </w:rPr>
      </w:pPr>
      <w:r w:rsidRPr="00D411A4">
        <w:rPr>
          <w:lang w:val="de-CH"/>
        </w:rPr>
        <w:t xml:space="preserve">Wir sind nicht hier, um über Hans Peter Gansner zu trauern – Sie wissen: Hans Peter Gansner hätte heute hier an meiner Seite lesen sollen, doch sein Tod am 1. Mai machte dieser Begegnung einen Strich durch die Rechnung… Deshalb sind wir hier, um das Werk von Hans Peter Gansner zu zelebrieren, und wir zelebrieren es zusammen mit dem Werk von Ira Cohen, dem vor 10 Jahren verstorbenen Dichterfotografen. Ihm hat Hans Peter Gansner dieses Gedicht in seinem Gedichtband </w:t>
      </w:r>
      <w:r w:rsidRPr="00D411A4">
        <w:rPr>
          <w:rStyle w:val="Accentuation"/>
          <w:lang w:val="de-CH"/>
        </w:rPr>
        <w:t>superherz</w:t>
      </w:r>
      <w:r w:rsidRPr="00D411A4">
        <w:rPr>
          <w:lang w:val="de-CH"/>
        </w:rPr>
        <w:t xml:space="preserve"> gewidmet:</w:t>
      </w:r>
    </w:p>
    <w:p w:rsidR="00D411A4" w:rsidRPr="00D411A4" w:rsidRDefault="00D411A4" w:rsidP="00D411A4">
      <w:pPr>
        <w:pStyle w:val="NormalWeb"/>
        <w:rPr>
          <w:lang w:val="de-CH"/>
        </w:rPr>
      </w:pPr>
      <w:r w:rsidRPr="00D411A4">
        <w:rPr>
          <w:lang w:val="de-CH"/>
        </w:rPr>
        <w:t> </w:t>
      </w:r>
    </w:p>
    <w:p w:rsidR="00D411A4" w:rsidRPr="00D411A4" w:rsidRDefault="00D411A4" w:rsidP="00D411A4">
      <w:pPr>
        <w:pStyle w:val="NormalWeb"/>
        <w:rPr>
          <w:lang w:val="de-CH"/>
        </w:rPr>
      </w:pPr>
      <w:r w:rsidRPr="00D411A4">
        <w:rPr>
          <w:lang w:val="de-CH"/>
        </w:rPr>
        <w:t> </w:t>
      </w:r>
    </w:p>
    <w:p w:rsidR="00D411A4" w:rsidRPr="00D411A4" w:rsidRDefault="00D411A4" w:rsidP="00D411A4">
      <w:pPr>
        <w:pStyle w:val="NormalWeb"/>
        <w:rPr>
          <w:lang w:val="en-US"/>
        </w:rPr>
      </w:pPr>
      <w:r w:rsidRPr="00D411A4">
        <w:rPr>
          <w:rStyle w:val="Accentuation"/>
          <w:lang w:val="en-US"/>
        </w:rPr>
        <w:t>where the heart lies</w:t>
      </w:r>
    </w:p>
    <w:p w:rsidR="00D411A4" w:rsidRPr="00D411A4" w:rsidRDefault="00D411A4" w:rsidP="00D411A4">
      <w:pPr>
        <w:pStyle w:val="NormalWeb"/>
        <w:rPr>
          <w:lang w:val="en-US"/>
        </w:rPr>
      </w:pPr>
      <w:r w:rsidRPr="00D411A4">
        <w:rPr>
          <w:rStyle w:val="Accentuation"/>
          <w:lang w:val="en-US"/>
        </w:rPr>
        <w:t> in memory of ira cohen (1935 – 2011)</w:t>
      </w:r>
    </w:p>
    <w:p w:rsidR="00D411A4" w:rsidRPr="00D411A4" w:rsidRDefault="00D411A4" w:rsidP="00D411A4">
      <w:pPr>
        <w:pStyle w:val="NormalWeb"/>
        <w:rPr>
          <w:lang w:val="en-US"/>
        </w:rPr>
      </w:pPr>
      <w:r w:rsidRPr="00D411A4">
        <w:rPr>
          <w:rStyle w:val="Accentuation"/>
          <w:lang w:val="en-US"/>
        </w:rPr>
        <w:t> it seems in ancient times they found</w:t>
      </w:r>
    </w:p>
    <w:p w:rsidR="00D411A4" w:rsidRPr="00D411A4" w:rsidRDefault="00D411A4" w:rsidP="00D411A4">
      <w:pPr>
        <w:pStyle w:val="NormalWeb"/>
        <w:rPr>
          <w:lang w:val="en-US"/>
        </w:rPr>
      </w:pPr>
      <w:r w:rsidRPr="00D411A4">
        <w:rPr>
          <w:rStyle w:val="Accentuation"/>
          <w:lang w:val="en-US"/>
        </w:rPr>
        <w:t>a treasure where the rainbow touched the ground</w:t>
      </w:r>
    </w:p>
    <w:p w:rsidR="00D411A4" w:rsidRPr="00D411A4" w:rsidRDefault="00D411A4" w:rsidP="00D411A4">
      <w:pPr>
        <w:pStyle w:val="NormalWeb"/>
        <w:rPr>
          <w:lang w:val="en-US"/>
        </w:rPr>
      </w:pPr>
      <w:r w:rsidRPr="00D411A4">
        <w:rPr>
          <w:rStyle w:val="Accentuation"/>
          <w:lang w:val="en-US"/>
        </w:rPr>
        <w:t xml:space="preserve"> but I am sure that you can try and try: </w:t>
      </w:r>
    </w:p>
    <w:p w:rsidR="00D411A4" w:rsidRPr="00D411A4" w:rsidRDefault="00D411A4" w:rsidP="00D411A4">
      <w:pPr>
        <w:pStyle w:val="NormalWeb"/>
        <w:rPr>
          <w:lang w:val="en-US"/>
        </w:rPr>
      </w:pPr>
      <w:r w:rsidRPr="00D411A4">
        <w:rPr>
          <w:rStyle w:val="Accentuation"/>
          <w:lang w:val="en-US"/>
        </w:rPr>
        <w:t>‘cause treasures hide where rainbows reach the sky!</w:t>
      </w:r>
    </w:p>
    <w:p w:rsidR="00D411A4" w:rsidRPr="00D411A4" w:rsidRDefault="00D411A4" w:rsidP="00D411A4">
      <w:pPr>
        <w:pStyle w:val="NormalWeb"/>
        <w:rPr>
          <w:lang w:val="en-US"/>
        </w:rPr>
      </w:pPr>
      <w:r w:rsidRPr="00D411A4">
        <w:rPr>
          <w:rStyle w:val="Accentuation"/>
          <w:lang w:val="en-US"/>
        </w:rPr>
        <w:t> you better don’t waste your precious time today</w:t>
      </w:r>
    </w:p>
    <w:p w:rsidR="00D411A4" w:rsidRPr="00D411A4" w:rsidRDefault="00D411A4" w:rsidP="00D411A4">
      <w:pPr>
        <w:pStyle w:val="NormalWeb"/>
        <w:rPr>
          <w:lang w:val="en-US"/>
        </w:rPr>
      </w:pPr>
      <w:r w:rsidRPr="00D411A4">
        <w:rPr>
          <w:rStyle w:val="Accentuation"/>
          <w:lang w:val="en-US"/>
        </w:rPr>
        <w:t xml:space="preserve">playing on and on this childish treasure-play. </w:t>
      </w:r>
    </w:p>
    <w:p w:rsidR="00D411A4" w:rsidRPr="00D411A4" w:rsidRDefault="00D411A4" w:rsidP="00D411A4">
      <w:pPr>
        <w:pStyle w:val="NormalWeb"/>
        <w:rPr>
          <w:lang w:val="en-US"/>
        </w:rPr>
      </w:pPr>
      <w:r w:rsidRPr="00D411A4">
        <w:rPr>
          <w:rStyle w:val="Accentuation"/>
          <w:lang w:val="en-US"/>
        </w:rPr>
        <w:t> look simply at the rainbow and say only: oh -!</w:t>
      </w:r>
    </w:p>
    <w:p w:rsidR="00D411A4" w:rsidRPr="00D411A4" w:rsidRDefault="00D411A4" w:rsidP="00D411A4">
      <w:pPr>
        <w:pStyle w:val="NormalWeb"/>
        <w:rPr>
          <w:lang w:val="en-US"/>
        </w:rPr>
      </w:pPr>
      <w:r w:rsidRPr="00D411A4">
        <w:rPr>
          <w:rStyle w:val="Accentuation"/>
          <w:lang w:val="en-US"/>
        </w:rPr>
        <w:t>what a wonderful, but fading away – rainbow…</w:t>
      </w:r>
    </w:p>
    <w:p w:rsidR="00D411A4" w:rsidRPr="00D411A4" w:rsidRDefault="00D411A4" w:rsidP="00D411A4">
      <w:pPr>
        <w:pStyle w:val="NormalWeb"/>
        <w:rPr>
          <w:lang w:val="en-US"/>
        </w:rPr>
      </w:pPr>
      <w:r w:rsidRPr="00D411A4">
        <w:rPr>
          <w:lang w:val="en-US"/>
        </w:rPr>
        <w:t> </w:t>
      </w:r>
    </w:p>
    <w:p w:rsidR="00D411A4" w:rsidRPr="00D411A4" w:rsidRDefault="00D411A4" w:rsidP="00D411A4">
      <w:pPr>
        <w:pStyle w:val="NormalWeb"/>
        <w:rPr>
          <w:lang w:val="de-CH"/>
        </w:rPr>
      </w:pPr>
      <w:r w:rsidRPr="00D411A4">
        <w:rPr>
          <w:lang w:val="de-CH"/>
        </w:rPr>
        <w:lastRenderedPageBreak/>
        <w:t>Es würde Hans Peter gefallen, zusammen mit diesem Dichter, den er bewunderte, gefeiert zu werden. Und es freute mich enorm, dass Helen Brügger diese Idee sofort bekräftigte.</w:t>
      </w:r>
    </w:p>
    <w:p w:rsidR="00D411A4" w:rsidRPr="00D411A4" w:rsidRDefault="00D411A4" w:rsidP="00D411A4">
      <w:pPr>
        <w:pStyle w:val="NormalWeb"/>
        <w:rPr>
          <w:lang w:val="de-CH"/>
        </w:rPr>
      </w:pPr>
      <w:r w:rsidRPr="00D411A4">
        <w:rPr>
          <w:lang w:val="de-CH"/>
        </w:rPr>
        <w:t xml:space="preserve">Denn wie Hans Peter Gansner wurde Ira Cohen von der Beat Generation beeinflusst, von Jack Kerouac, Allen Ginsberg, William Seward Burroughs, doch Cohen wurde insbesondere von Brion Gysin inspiriert, dem Entdecker der Cut-up-Methode und der </w:t>
      </w:r>
      <w:r w:rsidRPr="00D411A4">
        <w:rPr>
          <w:rStyle w:val="Accentuation"/>
          <w:lang w:val="de-CH"/>
        </w:rPr>
        <w:t>Dreamachine</w:t>
      </w:r>
      <w:r w:rsidRPr="00D411A4">
        <w:rPr>
          <w:lang w:val="de-CH"/>
        </w:rPr>
        <w:t xml:space="preserve">, des einzigen Werks aus der Kunstgeschichte, das mit geschlossenen Augen betrachtet wird. Neben den Sieb- und Schnitt-Techniken bildeten Surrealismus und Dadaismus, Alchemie, Dante und Rimbaud weitere Quellen für Ira Cohens vielfältiges Schaffen. Er unterhielt in New York eine Kammer, in der er die von ihm erfundene Mylar-Fotografie, eine Zerrspiegeltechnik, praktizierte und Jimi Hendrix, Burroughs, Pharoah Sanders u.v.a.m. porträtierte. In den 1960er Jahren lebte er in Marokko und in den 1970er Jahren in Kathmandu, Nepal, wo er auf einer Reispapier-Handpresse Erstausgaben von Paul Bowles, Diane di Prima und Gregory Corso losschlug... Ira Cohen hinterlässt zahlreiche Gedichtbände, darunter die repräsentative Sammlung </w:t>
      </w:r>
      <w:r w:rsidRPr="00D411A4">
        <w:rPr>
          <w:rStyle w:val="Accentuation"/>
          <w:lang w:val="de-CH"/>
        </w:rPr>
        <w:t>Wo das Herz ruht</w:t>
      </w:r>
      <w:r w:rsidRPr="00D411A4">
        <w:rPr>
          <w:lang w:val="de-CH"/>
        </w:rPr>
        <w:t xml:space="preserve"> (Stadtlichter Presse, Wenzendorf 2010) und das brandneue Kleinod </w:t>
      </w:r>
      <w:r w:rsidRPr="00D411A4">
        <w:rPr>
          <w:rStyle w:val="Accentuation"/>
          <w:lang w:val="de-CH"/>
        </w:rPr>
        <w:t>Alcazar</w:t>
      </w:r>
      <w:r w:rsidRPr="00D411A4">
        <w:rPr>
          <w:lang w:val="de-CH"/>
        </w:rPr>
        <w:t xml:space="preserve"> (Moloko Print, Pretzien 2021), beide zweisprachig erschienen.</w:t>
      </w:r>
    </w:p>
    <w:p w:rsidR="00D411A4" w:rsidRPr="00D411A4" w:rsidRDefault="00D411A4" w:rsidP="00D411A4">
      <w:pPr>
        <w:pStyle w:val="NormalWeb"/>
        <w:rPr>
          <w:lang w:val="de-CH"/>
        </w:rPr>
      </w:pPr>
      <w:r w:rsidRPr="00D411A4">
        <w:rPr>
          <w:lang w:val="de-CH"/>
        </w:rPr>
        <w:t> </w:t>
      </w:r>
    </w:p>
    <w:p w:rsidR="00D411A4" w:rsidRPr="00D411A4" w:rsidRDefault="00D411A4" w:rsidP="00D411A4">
      <w:pPr>
        <w:pStyle w:val="NormalWeb"/>
        <w:rPr>
          <w:lang w:val="de-CH"/>
        </w:rPr>
      </w:pPr>
      <w:r w:rsidRPr="00D411A4">
        <w:rPr>
          <w:lang w:val="de-CH"/>
        </w:rPr>
        <w:t xml:space="preserve">Hans Peter Gansner, Gründungsmitglied der Solothurner Literaturtage übrigens, an die er 2020 – endlich! – eingeladen wurde, war, wir alle wissen es, ein bekennender Linker. Dass er am 1. Mai gestorben ist, mag man als Auszeichnung durch den Tod selbst empfinden. Doch Hans Peter Gansners Schaffen lässt sich nicht auf einen einzigen ideologischen Nenner reduzieren. Hans Peter kämpfte zwar konsequent gegen die verheerenden Folgen des Kapitalismus, deckte auf, klagte an und liess als scharfzüngiger Kritiker ungerechter Herrschaftsstrukturen nie nach, doch arbeitete er zugleich als Freund des grossen Oikos, der Pflanzen und Tiere, litt seit vielen Jahren demütig und kreativ an Herz-Insuffizienz und pries die Liebe… Bei Songdog erschienen seit 2010 seine „Herz“-Gedichtbände; darin spürte er in einem weiten von Dürer bis zu den Rolling Stones reichenden Verweisungszusammenhang seinem Leitthema, dem Herz, nach. Der fünfte Band – </w:t>
      </w:r>
      <w:r w:rsidRPr="00D411A4">
        <w:rPr>
          <w:rStyle w:val="Accentuation"/>
          <w:lang w:val="de-CH"/>
        </w:rPr>
        <w:t>das gepanzerte herz</w:t>
      </w:r>
      <w:r w:rsidRPr="00D411A4">
        <w:rPr>
          <w:lang w:val="de-CH"/>
        </w:rPr>
        <w:t xml:space="preserve"> – erschien kurz vor seinem Tod. Ein Gedicht daraus, das auf Hans Peters Kindheit fokussiert, eröffne denn diesen Abend, der im ersten Teil ihm und im zweiten Ira Cohen gewidmet sein wird: </w:t>
      </w:r>
    </w:p>
    <w:p w:rsidR="00D411A4" w:rsidRPr="00D411A4" w:rsidRDefault="00D411A4" w:rsidP="00D411A4">
      <w:pPr>
        <w:pStyle w:val="NormalWeb"/>
        <w:rPr>
          <w:lang w:val="de-CH"/>
        </w:rPr>
      </w:pPr>
      <w:r w:rsidRPr="00D411A4">
        <w:rPr>
          <w:lang w:val="de-CH"/>
        </w:rPr>
        <w:t> </w:t>
      </w:r>
    </w:p>
    <w:p w:rsidR="00D411A4" w:rsidRPr="00D411A4" w:rsidRDefault="00D411A4" w:rsidP="00D411A4">
      <w:pPr>
        <w:pStyle w:val="NormalWeb"/>
        <w:rPr>
          <w:lang w:val="de-CH"/>
        </w:rPr>
      </w:pPr>
      <w:r w:rsidRPr="00D411A4">
        <w:rPr>
          <w:rStyle w:val="Accentuation"/>
          <w:lang w:val="de-CH"/>
        </w:rPr>
        <w:t>ihr wisst nicht was liebe ist</w:t>
      </w:r>
    </w:p>
    <w:p w:rsidR="00D411A4" w:rsidRPr="00D411A4" w:rsidRDefault="00D411A4" w:rsidP="00D411A4">
      <w:pPr>
        <w:pStyle w:val="NormalWeb"/>
        <w:rPr>
          <w:lang w:val="de-CH"/>
        </w:rPr>
      </w:pPr>
      <w:r w:rsidRPr="00D411A4">
        <w:rPr>
          <w:rStyle w:val="Accentuation"/>
          <w:lang w:val="de-CH"/>
        </w:rPr>
        <w:t> beim lehrer plapp stand eine spitzmaschine</w:t>
      </w:r>
    </w:p>
    <w:p w:rsidR="00D411A4" w:rsidRPr="00D411A4" w:rsidRDefault="00D411A4" w:rsidP="00D411A4">
      <w:pPr>
        <w:pStyle w:val="NormalWeb"/>
        <w:rPr>
          <w:lang w:val="de-CH"/>
        </w:rPr>
      </w:pPr>
      <w:r w:rsidRPr="00D411A4">
        <w:rPr>
          <w:rStyle w:val="Accentuation"/>
          <w:lang w:val="de-CH"/>
        </w:rPr>
        <w:t>fürs bleistiftspitzen eingerichtet</w:t>
      </w:r>
    </w:p>
    <w:p w:rsidR="00D411A4" w:rsidRPr="00D411A4" w:rsidRDefault="00D411A4" w:rsidP="00D411A4">
      <w:pPr>
        <w:pStyle w:val="NormalWeb"/>
        <w:rPr>
          <w:lang w:val="de-CH"/>
        </w:rPr>
      </w:pPr>
      <w:r w:rsidRPr="00D411A4">
        <w:rPr>
          <w:rStyle w:val="Accentuation"/>
          <w:lang w:val="de-CH"/>
        </w:rPr>
        <w:t xml:space="preserve">doch wir buben und mädchen </w:t>
      </w:r>
    </w:p>
    <w:p w:rsidR="00D411A4" w:rsidRPr="00D411A4" w:rsidRDefault="00D411A4" w:rsidP="00D411A4">
      <w:pPr>
        <w:pStyle w:val="NormalWeb"/>
        <w:rPr>
          <w:lang w:val="de-CH"/>
        </w:rPr>
      </w:pPr>
      <w:r w:rsidRPr="00D411A4">
        <w:rPr>
          <w:rStyle w:val="Accentuation"/>
          <w:lang w:val="de-CH"/>
        </w:rPr>
        <w:t>fanden schnell einen anderen gebrauch</w:t>
      </w:r>
    </w:p>
    <w:p w:rsidR="00D411A4" w:rsidRPr="00D411A4" w:rsidRDefault="00D411A4" w:rsidP="00D411A4">
      <w:pPr>
        <w:pStyle w:val="NormalWeb"/>
        <w:rPr>
          <w:lang w:val="de-CH"/>
        </w:rPr>
      </w:pPr>
      <w:r w:rsidRPr="00D411A4">
        <w:rPr>
          <w:rStyle w:val="Accentuation"/>
          <w:lang w:val="de-CH"/>
        </w:rPr>
        <w:t> wir taten als ob wir spitzen wollten</w:t>
      </w:r>
    </w:p>
    <w:p w:rsidR="00D411A4" w:rsidRPr="00D411A4" w:rsidRDefault="00D411A4" w:rsidP="00D411A4">
      <w:pPr>
        <w:pStyle w:val="NormalWeb"/>
        <w:rPr>
          <w:lang w:val="de-CH"/>
        </w:rPr>
      </w:pPr>
      <w:r w:rsidRPr="00D411A4">
        <w:rPr>
          <w:rStyle w:val="Accentuation"/>
          <w:lang w:val="de-CH"/>
        </w:rPr>
        <w:t>gingen auch nach vorn und drehten</w:t>
      </w:r>
    </w:p>
    <w:p w:rsidR="00D411A4" w:rsidRPr="00D411A4" w:rsidRDefault="00D411A4" w:rsidP="00D411A4">
      <w:pPr>
        <w:pStyle w:val="NormalWeb"/>
        <w:rPr>
          <w:lang w:val="de-CH"/>
        </w:rPr>
      </w:pPr>
      <w:r w:rsidRPr="00D411A4">
        <w:rPr>
          <w:rStyle w:val="Accentuation"/>
          <w:lang w:val="de-CH"/>
        </w:rPr>
        <w:t>an der kurbel unter grossen lärm</w:t>
      </w:r>
    </w:p>
    <w:p w:rsidR="00D411A4" w:rsidRPr="00D411A4" w:rsidRDefault="00D411A4" w:rsidP="00D411A4">
      <w:pPr>
        <w:pStyle w:val="NormalWeb"/>
        <w:rPr>
          <w:lang w:val="de-CH"/>
        </w:rPr>
      </w:pPr>
      <w:r w:rsidRPr="00D411A4">
        <w:rPr>
          <w:rStyle w:val="Accentuation"/>
          <w:lang w:val="de-CH"/>
        </w:rPr>
        <w:lastRenderedPageBreak/>
        <w:t>und schauten uns nach mädchenaugen um</w:t>
      </w:r>
    </w:p>
    <w:p w:rsidR="00D411A4" w:rsidRPr="00D411A4" w:rsidRDefault="00D411A4" w:rsidP="00D411A4">
      <w:pPr>
        <w:pStyle w:val="NormalWeb"/>
        <w:rPr>
          <w:lang w:val="de-CH"/>
        </w:rPr>
      </w:pPr>
      <w:r w:rsidRPr="00D411A4">
        <w:rPr>
          <w:rStyle w:val="Accentuation"/>
          <w:lang w:val="de-CH"/>
        </w:rPr>
        <w:t> sobald wir ein solches augenpaar gefunden</w:t>
      </w:r>
    </w:p>
    <w:p w:rsidR="00D411A4" w:rsidRPr="00D411A4" w:rsidRDefault="00D411A4" w:rsidP="00D411A4">
      <w:pPr>
        <w:pStyle w:val="NormalWeb"/>
        <w:rPr>
          <w:lang w:val="de-CH"/>
        </w:rPr>
      </w:pPr>
      <w:r w:rsidRPr="00D411A4">
        <w:rPr>
          <w:rStyle w:val="Accentuation"/>
          <w:lang w:val="de-CH"/>
        </w:rPr>
        <w:t>das uns bis ins mark durchfuhr</w:t>
      </w:r>
    </w:p>
    <w:p w:rsidR="00D411A4" w:rsidRPr="00D411A4" w:rsidRDefault="00D411A4" w:rsidP="00D411A4">
      <w:pPr>
        <w:pStyle w:val="NormalWeb"/>
        <w:rPr>
          <w:lang w:val="de-CH"/>
        </w:rPr>
      </w:pPr>
      <w:r w:rsidRPr="00D411A4">
        <w:rPr>
          <w:rStyle w:val="Accentuation"/>
          <w:lang w:val="de-CH"/>
        </w:rPr>
        <w:t>traten wir den rückweg an</w:t>
      </w:r>
    </w:p>
    <w:p w:rsidR="00D411A4" w:rsidRPr="00D411A4" w:rsidRDefault="00D411A4" w:rsidP="00D411A4">
      <w:pPr>
        <w:pStyle w:val="NormalWeb"/>
        <w:rPr>
          <w:lang w:val="de-CH"/>
        </w:rPr>
      </w:pPr>
      <w:r w:rsidRPr="00D411A4">
        <w:rPr>
          <w:rStyle w:val="Accentuation"/>
          <w:lang w:val="de-CH"/>
        </w:rPr>
        <w:t>und suchten eine heisse spur</w:t>
      </w:r>
    </w:p>
    <w:p w:rsidR="00D411A4" w:rsidRPr="00D411A4" w:rsidRDefault="00D411A4" w:rsidP="00D411A4">
      <w:pPr>
        <w:pStyle w:val="NormalWeb"/>
        <w:rPr>
          <w:lang w:val="de-CH"/>
        </w:rPr>
      </w:pPr>
      <w:r w:rsidRPr="00D411A4">
        <w:rPr>
          <w:rStyle w:val="Accentuation"/>
          <w:lang w:val="de-CH"/>
        </w:rPr>
        <w:t> auf allen wegen und mäandern</w:t>
      </w:r>
    </w:p>
    <w:p w:rsidR="00D411A4" w:rsidRPr="00D411A4" w:rsidRDefault="00D411A4" w:rsidP="00D411A4">
      <w:pPr>
        <w:pStyle w:val="NormalWeb"/>
        <w:rPr>
          <w:lang w:val="de-CH"/>
        </w:rPr>
      </w:pPr>
      <w:r w:rsidRPr="00D411A4">
        <w:rPr>
          <w:rStyle w:val="Accentuation"/>
          <w:lang w:val="de-CH"/>
        </w:rPr>
        <w:t>durch das klassenzimmer</w:t>
      </w:r>
    </w:p>
    <w:p w:rsidR="00D411A4" w:rsidRPr="00D411A4" w:rsidRDefault="00D411A4" w:rsidP="00D411A4">
      <w:pPr>
        <w:pStyle w:val="NormalWeb"/>
        <w:rPr>
          <w:lang w:val="de-CH"/>
        </w:rPr>
      </w:pPr>
      <w:r w:rsidRPr="00D411A4">
        <w:rPr>
          <w:rStyle w:val="Accentuation"/>
          <w:lang w:val="de-CH"/>
        </w:rPr>
        <w:t>bis wir es schafften unser brieflein</w:t>
      </w:r>
    </w:p>
    <w:p w:rsidR="00D411A4" w:rsidRPr="00D411A4" w:rsidRDefault="00D411A4" w:rsidP="00D411A4">
      <w:pPr>
        <w:pStyle w:val="NormalWeb"/>
        <w:rPr>
          <w:lang w:val="de-CH"/>
        </w:rPr>
      </w:pPr>
      <w:r w:rsidRPr="00D411A4">
        <w:rPr>
          <w:rStyle w:val="Accentuation"/>
          <w:lang w:val="de-CH"/>
        </w:rPr>
        <w:t>hinzulegen mit unschuldiger miene</w:t>
      </w:r>
    </w:p>
    <w:p w:rsidR="00D411A4" w:rsidRPr="00D411A4" w:rsidRDefault="00D411A4" w:rsidP="00D411A4">
      <w:pPr>
        <w:pStyle w:val="NormalWeb"/>
        <w:rPr>
          <w:lang w:val="de-CH"/>
        </w:rPr>
      </w:pPr>
      <w:r w:rsidRPr="00D411A4">
        <w:rPr>
          <w:rStyle w:val="Accentuation"/>
          <w:lang w:val="de-CH"/>
        </w:rPr>
        <w:t> doch hatte lehrer plapp mit argusaugen</w:t>
      </w:r>
    </w:p>
    <w:p w:rsidR="00D411A4" w:rsidRPr="00D411A4" w:rsidRDefault="00D411A4" w:rsidP="00D411A4">
      <w:pPr>
        <w:pStyle w:val="NormalWeb"/>
        <w:rPr>
          <w:lang w:val="de-CH"/>
        </w:rPr>
      </w:pPr>
      <w:r w:rsidRPr="00D411A4">
        <w:rPr>
          <w:rStyle w:val="Accentuation"/>
          <w:lang w:val="de-CH"/>
        </w:rPr>
        <w:t>den vorgang seit langem schon im blick</w:t>
      </w:r>
    </w:p>
    <w:p w:rsidR="00D411A4" w:rsidRPr="00D411A4" w:rsidRDefault="00D411A4" w:rsidP="00D411A4">
      <w:pPr>
        <w:pStyle w:val="NormalWeb"/>
        <w:rPr>
          <w:lang w:val="de-CH"/>
        </w:rPr>
      </w:pPr>
      <w:r w:rsidRPr="00D411A4">
        <w:rPr>
          <w:rStyle w:val="Accentuation"/>
          <w:lang w:val="de-CH"/>
        </w:rPr>
        <w:t>und wie ein adler taucht er aus den lüften</w:t>
      </w:r>
    </w:p>
    <w:p w:rsidR="00D411A4" w:rsidRPr="00D411A4" w:rsidRDefault="00D411A4" w:rsidP="00D411A4">
      <w:pPr>
        <w:pStyle w:val="NormalWeb"/>
        <w:rPr>
          <w:lang w:val="de-CH"/>
        </w:rPr>
      </w:pPr>
      <w:r w:rsidRPr="00D411A4">
        <w:rPr>
          <w:rStyle w:val="Accentuation"/>
          <w:lang w:val="de-CH"/>
        </w:rPr>
        <w:t>und packt sich das kriminelle stück</w:t>
      </w:r>
    </w:p>
    <w:p w:rsidR="00D411A4" w:rsidRPr="00D411A4" w:rsidRDefault="00D411A4" w:rsidP="00D411A4">
      <w:pPr>
        <w:pStyle w:val="NormalWeb"/>
        <w:rPr>
          <w:lang w:val="de-CH"/>
        </w:rPr>
      </w:pPr>
      <w:r w:rsidRPr="00D411A4">
        <w:rPr>
          <w:rStyle w:val="Accentuation"/>
          <w:lang w:val="de-CH"/>
        </w:rPr>
        <w:t> und reisst es auf und liest es vor und</w:t>
      </w:r>
    </w:p>
    <w:p w:rsidR="00D411A4" w:rsidRPr="00D411A4" w:rsidRDefault="00D411A4" w:rsidP="00D411A4">
      <w:pPr>
        <w:pStyle w:val="NormalWeb"/>
        <w:rPr>
          <w:lang w:val="de-CH"/>
        </w:rPr>
      </w:pPr>
      <w:r w:rsidRPr="00D411A4">
        <w:rPr>
          <w:rStyle w:val="Accentuation"/>
          <w:lang w:val="de-CH"/>
        </w:rPr>
        <w:t>fuchtelt mit den armen und grimassiert</w:t>
      </w:r>
    </w:p>
    <w:p w:rsidR="00D411A4" w:rsidRPr="00D411A4" w:rsidRDefault="00D411A4" w:rsidP="00D411A4">
      <w:pPr>
        <w:pStyle w:val="NormalWeb"/>
        <w:rPr>
          <w:lang w:val="de-CH"/>
        </w:rPr>
      </w:pPr>
      <w:r w:rsidRPr="00D411A4">
        <w:rPr>
          <w:rStyle w:val="Accentuation"/>
          <w:lang w:val="de-CH"/>
        </w:rPr>
        <w:t>und ruft das sei eine ganze dubiose sache</w:t>
      </w:r>
    </w:p>
    <w:p w:rsidR="00D411A4" w:rsidRPr="00D411A4" w:rsidRDefault="00D411A4" w:rsidP="00D411A4">
      <w:pPr>
        <w:pStyle w:val="NormalWeb"/>
        <w:rPr>
          <w:lang w:val="de-CH"/>
        </w:rPr>
      </w:pPr>
      <w:r w:rsidRPr="00D411A4">
        <w:rPr>
          <w:rStyle w:val="Accentuation"/>
          <w:lang w:val="de-CH"/>
        </w:rPr>
        <w:t>was wir hier machten heimlich und versteckt</w:t>
      </w:r>
    </w:p>
    <w:p w:rsidR="00D411A4" w:rsidRPr="00D411A4" w:rsidRDefault="00D411A4" w:rsidP="00D411A4">
      <w:pPr>
        <w:pStyle w:val="NormalWeb"/>
        <w:rPr>
          <w:lang w:val="de-CH"/>
        </w:rPr>
      </w:pPr>
      <w:r w:rsidRPr="00D411A4">
        <w:rPr>
          <w:rStyle w:val="Accentuation"/>
          <w:lang w:val="de-CH"/>
        </w:rPr>
        <w:t> denn liebe sei nicht da für unser alter</w:t>
      </w:r>
    </w:p>
    <w:p w:rsidR="00D411A4" w:rsidRPr="00D411A4" w:rsidRDefault="00D411A4" w:rsidP="00D411A4">
      <w:pPr>
        <w:pStyle w:val="NormalWeb"/>
        <w:rPr>
          <w:lang w:val="de-CH"/>
        </w:rPr>
      </w:pPr>
      <w:r w:rsidRPr="00D411A4">
        <w:rPr>
          <w:rStyle w:val="Accentuation"/>
          <w:lang w:val="de-CH"/>
        </w:rPr>
        <w:t>wir seien ja noch nicht mal trocken</w:t>
      </w:r>
    </w:p>
    <w:p w:rsidR="00D411A4" w:rsidRPr="00D411A4" w:rsidRDefault="00D411A4" w:rsidP="00D411A4">
      <w:pPr>
        <w:pStyle w:val="NormalWeb"/>
        <w:rPr>
          <w:lang w:val="de-CH"/>
        </w:rPr>
      </w:pPr>
      <w:r w:rsidRPr="00D411A4">
        <w:rPr>
          <w:rStyle w:val="Accentuation"/>
          <w:lang w:val="de-CH"/>
        </w:rPr>
        <w:t>hinter unsern öhrchen und unsre schwänzchen</w:t>
      </w:r>
    </w:p>
    <w:p w:rsidR="00D411A4" w:rsidRPr="00D411A4" w:rsidRDefault="00D411A4" w:rsidP="00D411A4">
      <w:pPr>
        <w:pStyle w:val="NormalWeb"/>
        <w:rPr>
          <w:lang w:val="de-CH"/>
        </w:rPr>
      </w:pPr>
      <w:r w:rsidRPr="00D411A4">
        <w:rPr>
          <w:rStyle w:val="Accentuation"/>
          <w:lang w:val="de-CH"/>
        </w:rPr>
        <w:t>seien nur zum pissen da</w:t>
      </w:r>
    </w:p>
    <w:p w:rsidR="00D411A4" w:rsidRPr="00D411A4" w:rsidRDefault="00D411A4" w:rsidP="00D411A4">
      <w:pPr>
        <w:pStyle w:val="NormalWeb"/>
        <w:rPr>
          <w:lang w:val="de-CH"/>
        </w:rPr>
      </w:pPr>
      <w:r w:rsidRPr="00D411A4">
        <w:rPr>
          <w:rStyle w:val="Accentuation"/>
          <w:lang w:val="de-CH"/>
        </w:rPr>
        <w:t> wir waren traurig und vertrösteten uns halt</w:t>
      </w:r>
    </w:p>
    <w:p w:rsidR="00D411A4" w:rsidRPr="00D411A4" w:rsidRDefault="00D411A4" w:rsidP="00D411A4">
      <w:pPr>
        <w:pStyle w:val="NormalWeb"/>
        <w:rPr>
          <w:lang w:val="de-CH"/>
        </w:rPr>
      </w:pPr>
      <w:r w:rsidRPr="00D411A4">
        <w:rPr>
          <w:rStyle w:val="Accentuation"/>
          <w:lang w:val="de-CH"/>
        </w:rPr>
        <w:t>auf später unsere mathilda ursula und doris</w:t>
      </w:r>
    </w:p>
    <w:p w:rsidR="00D411A4" w:rsidRPr="00D411A4" w:rsidRDefault="00D411A4" w:rsidP="00D411A4">
      <w:pPr>
        <w:pStyle w:val="NormalWeb"/>
        <w:rPr>
          <w:lang w:val="de-CH"/>
        </w:rPr>
      </w:pPr>
      <w:r w:rsidRPr="00D411A4">
        <w:rPr>
          <w:rStyle w:val="Accentuation"/>
          <w:lang w:val="de-CH"/>
        </w:rPr>
        <w:t>mussten jetzt halt unsre liebesglut entbehren</w:t>
      </w:r>
    </w:p>
    <w:p w:rsidR="00D411A4" w:rsidRPr="00D411A4" w:rsidRDefault="00D411A4" w:rsidP="00D411A4">
      <w:pPr>
        <w:pStyle w:val="NormalWeb"/>
        <w:rPr>
          <w:lang w:val="de-CH"/>
        </w:rPr>
      </w:pPr>
      <w:r w:rsidRPr="00D411A4">
        <w:rPr>
          <w:rStyle w:val="Accentuation"/>
          <w:lang w:val="de-CH"/>
        </w:rPr>
        <w:t>bis wir erwachsen waren und sie haben durften</w:t>
      </w:r>
    </w:p>
    <w:p w:rsidR="00D411A4" w:rsidRPr="00D411A4" w:rsidRDefault="00D411A4" w:rsidP="00D411A4">
      <w:pPr>
        <w:pStyle w:val="NormalWeb"/>
        <w:rPr>
          <w:lang w:val="de-CH"/>
        </w:rPr>
      </w:pPr>
      <w:r w:rsidRPr="00D411A4">
        <w:rPr>
          <w:rStyle w:val="Accentuation"/>
          <w:lang w:val="de-CH"/>
        </w:rPr>
        <w:t> und wir bekamen sie oder auch nicht</w:t>
      </w:r>
    </w:p>
    <w:p w:rsidR="00D411A4" w:rsidRPr="00D411A4" w:rsidRDefault="00D411A4" w:rsidP="00D411A4">
      <w:pPr>
        <w:pStyle w:val="NormalWeb"/>
        <w:rPr>
          <w:lang w:val="de-CH"/>
        </w:rPr>
      </w:pPr>
      <w:r w:rsidRPr="00D411A4">
        <w:rPr>
          <w:rStyle w:val="Accentuation"/>
          <w:lang w:val="de-CH"/>
        </w:rPr>
        <w:lastRenderedPageBreak/>
        <w:t>aber die zeit die steckt mir ewig in den knochen</w:t>
      </w:r>
    </w:p>
    <w:p w:rsidR="00D411A4" w:rsidRPr="00D411A4" w:rsidRDefault="00D411A4" w:rsidP="00D411A4">
      <w:pPr>
        <w:pStyle w:val="NormalWeb"/>
        <w:rPr>
          <w:lang w:val="de-CH"/>
        </w:rPr>
      </w:pPr>
      <w:r w:rsidRPr="00D411A4">
        <w:rPr>
          <w:rStyle w:val="Accentuation"/>
          <w:lang w:val="de-CH"/>
        </w:rPr>
        <w:t>als wir zu jung zum lieben waren und nicht wussten</w:t>
      </w:r>
    </w:p>
    <w:p w:rsidR="00D411A4" w:rsidRPr="00D411A4" w:rsidRDefault="00D411A4" w:rsidP="00D411A4">
      <w:pPr>
        <w:pStyle w:val="NormalWeb"/>
        <w:rPr>
          <w:lang w:val="de-CH"/>
        </w:rPr>
      </w:pPr>
      <w:r w:rsidRPr="00D411A4">
        <w:rPr>
          <w:rStyle w:val="Accentuation"/>
          <w:lang w:val="de-CH"/>
        </w:rPr>
        <w:t>was es ist und da hatte plapp schon irgendwie recht.</w:t>
      </w:r>
    </w:p>
    <w:p w:rsidR="00D411A4" w:rsidRPr="00D411A4" w:rsidRDefault="00D411A4" w:rsidP="00D411A4">
      <w:pPr>
        <w:pStyle w:val="NormalWeb"/>
        <w:rPr>
          <w:lang w:val="de-CH"/>
        </w:rPr>
      </w:pPr>
      <w:r w:rsidRPr="00D411A4">
        <w:rPr>
          <w:rStyle w:val="Accentuation"/>
          <w:lang w:val="de-CH"/>
        </w:rPr>
        <w:t> </w:t>
      </w:r>
    </w:p>
    <w:p w:rsidR="00D411A4" w:rsidRPr="00D411A4" w:rsidRDefault="00D411A4" w:rsidP="00D411A4">
      <w:pPr>
        <w:pStyle w:val="NormalWeb"/>
        <w:rPr>
          <w:lang w:val="de-CH"/>
        </w:rPr>
      </w:pPr>
      <w:r>
        <w:fldChar w:fldCharType="begin"/>
      </w:r>
      <w:r w:rsidRPr="00D411A4">
        <w:rPr>
          <w:lang w:val="de-CH"/>
        </w:rPr>
        <w:instrText xml:space="preserve"> HYPERLINK "https://www.kultbau.org/2021/06/02/heartbeat/" </w:instrText>
      </w:r>
      <w:r>
        <w:fldChar w:fldCharType="separate"/>
      </w:r>
      <w:r w:rsidRPr="00D411A4">
        <w:rPr>
          <w:rStyle w:val="Lienhypertexte"/>
          <w:lang w:val="de-CH"/>
        </w:rPr>
        <w:t>https://www.kultbau.org/2021/06/02/heartbeat/</w:t>
      </w:r>
      <w:r>
        <w:fldChar w:fldCharType="end"/>
      </w:r>
    </w:p>
    <w:p w:rsidR="00D411A4" w:rsidRPr="00D411A4" w:rsidRDefault="00D411A4" w:rsidP="00D411A4">
      <w:pPr>
        <w:pStyle w:val="NormalWeb"/>
        <w:rPr>
          <w:lang w:val="de-CH"/>
        </w:rPr>
      </w:pPr>
      <w:r w:rsidRPr="00D411A4">
        <w:rPr>
          <w:lang w:val="de-CH"/>
        </w:rPr>
        <w:t> </w:t>
      </w:r>
    </w:p>
    <w:p w:rsidR="00D411A4" w:rsidRPr="00D411A4" w:rsidRDefault="00D411A4" w:rsidP="00D411A4">
      <w:pPr>
        <w:pStyle w:val="NormalWeb"/>
        <w:rPr>
          <w:lang w:val="de-CH"/>
        </w:rPr>
      </w:pPr>
      <w:r w:rsidRPr="00D411A4">
        <w:rPr>
          <w:lang w:val="de-CH"/>
        </w:rPr>
        <w:t> </w:t>
      </w:r>
    </w:p>
    <w:p w:rsidR="00D411A4" w:rsidRDefault="00D411A4" w:rsidP="00D411A4">
      <w:pPr>
        <w:pStyle w:val="NormalWeb"/>
      </w:pPr>
      <w:r>
        <w:t>.</w:t>
      </w:r>
    </w:p>
    <w:p w:rsidR="00D411A4" w:rsidRDefault="00D411A4" w:rsidP="00D411A4">
      <w:pPr>
        <w:pStyle w:val="NormalWeb"/>
      </w:pPr>
      <w:r>
        <w:t> </w:t>
      </w:r>
    </w:p>
    <w:p w:rsidR="00D411A4" w:rsidRDefault="00D411A4" w:rsidP="00D411A4">
      <w:pPr>
        <w:pStyle w:val="NormalWeb"/>
      </w:pPr>
      <w:r>
        <w:t> </w:t>
      </w:r>
    </w:p>
    <w:p w:rsidR="00D411A4" w:rsidRDefault="00D411A4" w:rsidP="00D411A4">
      <w:pPr>
        <w:pStyle w:val="NormalWeb"/>
      </w:pPr>
      <w:r>
        <w:t> </w:t>
      </w:r>
    </w:p>
    <w:p w:rsidR="00347B46" w:rsidRPr="00347B46" w:rsidRDefault="00347B46" w:rsidP="00347B46">
      <w:pPr>
        <w:pStyle w:val="NormalWeb"/>
        <w:rPr>
          <w:lang w:val="de-CH"/>
        </w:rPr>
      </w:pPr>
      <w:bookmarkStart w:id="0" w:name="_GoBack"/>
      <w:bookmarkEnd w:id="0"/>
      <w:r w:rsidRPr="00347B46">
        <w:rPr>
          <w:lang w:val="de-CH"/>
        </w:rPr>
        <w:t> </w:t>
      </w:r>
    </w:p>
    <w:p w:rsidR="00347B46" w:rsidRPr="00347B46" w:rsidRDefault="00347B46" w:rsidP="00347B46">
      <w:pPr>
        <w:pStyle w:val="NormalWeb"/>
        <w:rPr>
          <w:lang w:val="de-CH"/>
        </w:rPr>
      </w:pPr>
      <w:proofErr w:type="spellStart"/>
      <w:r w:rsidRPr="00347B46">
        <w:rPr>
          <w:lang w:val="de-CH"/>
        </w:rPr>
        <w:t>herzlinie</w:t>
      </w:r>
      <w:proofErr w:type="spellEnd"/>
    </w:p>
    <w:p w:rsidR="00347B46" w:rsidRPr="00347B46" w:rsidRDefault="00347B46" w:rsidP="00347B46">
      <w:pPr>
        <w:pStyle w:val="NormalWeb"/>
        <w:rPr>
          <w:lang w:val="de-CH"/>
        </w:rPr>
      </w:pPr>
      <w:r w:rsidRPr="00347B46">
        <w:rPr>
          <w:lang w:val="de-CH"/>
        </w:rPr>
        <w:t xml:space="preserve">ich habe gelesen: der </w:t>
      </w:r>
      <w:proofErr w:type="spellStart"/>
      <w:r w:rsidRPr="00347B46">
        <w:rPr>
          <w:lang w:val="de-CH"/>
        </w:rPr>
        <w:t>daumen</w:t>
      </w:r>
      <w:proofErr w:type="spellEnd"/>
      <w:r w:rsidRPr="00347B46">
        <w:rPr>
          <w:lang w:val="de-CH"/>
        </w:rPr>
        <w:t xml:space="preserve"> des </w:t>
      </w:r>
      <w:proofErr w:type="spellStart"/>
      <w:r w:rsidRPr="00347B46">
        <w:rPr>
          <w:lang w:val="de-CH"/>
        </w:rPr>
        <w:t>prokurators</w:t>
      </w:r>
      <w:proofErr w:type="spellEnd"/>
      <w:r w:rsidRPr="00347B46">
        <w:rPr>
          <w:lang w:val="de-CH"/>
        </w:rPr>
        <w:br/>
        <w:t xml:space="preserve">war nach unten gerichtet und eine hohle </w:t>
      </w:r>
      <w:proofErr w:type="spellStart"/>
      <w:r w:rsidRPr="00347B46">
        <w:rPr>
          <w:lang w:val="de-CH"/>
        </w:rPr>
        <w:t>hand</w:t>
      </w:r>
      <w:proofErr w:type="spellEnd"/>
      <w:r w:rsidRPr="00347B46">
        <w:rPr>
          <w:lang w:val="de-CH"/>
        </w:rPr>
        <w:br/>
        <w:t>wurde verstohlen nach dem lohn ausgestreckt</w:t>
      </w:r>
      <w:r w:rsidRPr="00347B46">
        <w:rPr>
          <w:lang w:val="de-CH"/>
        </w:rPr>
        <w:br/>
        <w:t xml:space="preserve">während rohe </w:t>
      </w:r>
      <w:proofErr w:type="spellStart"/>
      <w:r w:rsidRPr="00347B46">
        <w:rPr>
          <w:lang w:val="de-CH"/>
        </w:rPr>
        <w:t>fäuste</w:t>
      </w:r>
      <w:proofErr w:type="spellEnd"/>
      <w:r w:rsidRPr="00347B46">
        <w:rPr>
          <w:lang w:val="de-CH"/>
        </w:rPr>
        <w:t xml:space="preserve"> </w:t>
      </w:r>
      <w:proofErr w:type="spellStart"/>
      <w:r w:rsidRPr="00347B46">
        <w:rPr>
          <w:lang w:val="de-CH"/>
        </w:rPr>
        <w:t>nägel</w:t>
      </w:r>
      <w:proofErr w:type="spellEnd"/>
      <w:r w:rsidRPr="00347B46">
        <w:rPr>
          <w:lang w:val="de-CH"/>
        </w:rPr>
        <w:t xml:space="preserve"> durch </w:t>
      </w:r>
      <w:proofErr w:type="spellStart"/>
      <w:r w:rsidRPr="00347B46">
        <w:rPr>
          <w:lang w:val="de-CH"/>
        </w:rPr>
        <w:t>hände</w:t>
      </w:r>
      <w:proofErr w:type="spellEnd"/>
      <w:r w:rsidRPr="00347B46">
        <w:rPr>
          <w:lang w:val="de-CH"/>
        </w:rPr>
        <w:t xml:space="preserve"> hämmerten</w:t>
      </w:r>
      <w:r w:rsidRPr="00347B46">
        <w:rPr>
          <w:lang w:val="de-CH"/>
        </w:rPr>
        <w:br/>
        <w:t xml:space="preserve">errichtend das </w:t>
      </w:r>
      <w:proofErr w:type="spellStart"/>
      <w:r w:rsidRPr="00347B46">
        <w:rPr>
          <w:lang w:val="de-CH"/>
        </w:rPr>
        <w:t>weltreich</w:t>
      </w:r>
      <w:proofErr w:type="spellEnd"/>
      <w:r w:rsidRPr="00347B46">
        <w:rPr>
          <w:lang w:val="de-CH"/>
        </w:rPr>
        <w:t xml:space="preserve"> des </w:t>
      </w:r>
      <w:proofErr w:type="spellStart"/>
      <w:r w:rsidRPr="00347B46">
        <w:rPr>
          <w:lang w:val="de-CH"/>
        </w:rPr>
        <w:t>faustrechts</w:t>
      </w:r>
      <w:proofErr w:type="spellEnd"/>
      <w:r w:rsidRPr="00347B46">
        <w:rPr>
          <w:lang w:val="de-CH"/>
        </w:rPr>
        <w:t>.</w:t>
      </w:r>
    </w:p>
    <w:p w:rsidR="00347B46" w:rsidRPr="00347B46" w:rsidRDefault="00347B46" w:rsidP="00347B46">
      <w:pPr>
        <w:pStyle w:val="NormalWeb"/>
        <w:rPr>
          <w:lang w:val="de-CH"/>
        </w:rPr>
      </w:pPr>
      <w:r w:rsidRPr="00347B46">
        <w:rPr>
          <w:lang w:val="de-CH"/>
        </w:rPr>
        <w:t xml:space="preserve">ich weiss: </w:t>
      </w:r>
      <w:proofErr w:type="spellStart"/>
      <w:r w:rsidRPr="00347B46">
        <w:rPr>
          <w:lang w:val="de-CH"/>
        </w:rPr>
        <w:t>kolbenhiebe</w:t>
      </w:r>
      <w:proofErr w:type="spellEnd"/>
      <w:r w:rsidRPr="00347B46">
        <w:rPr>
          <w:lang w:val="de-CH"/>
        </w:rPr>
        <w:t xml:space="preserve"> haben die </w:t>
      </w:r>
      <w:proofErr w:type="spellStart"/>
      <w:r w:rsidRPr="00347B46">
        <w:rPr>
          <w:lang w:val="de-CH"/>
        </w:rPr>
        <w:t>hände</w:t>
      </w:r>
      <w:proofErr w:type="spellEnd"/>
      <w:r w:rsidRPr="00347B46">
        <w:rPr>
          <w:lang w:val="de-CH"/>
        </w:rPr>
        <w:t xml:space="preserve"> verstümmelt</w:t>
      </w:r>
      <w:r w:rsidRPr="00347B46">
        <w:rPr>
          <w:lang w:val="de-CH"/>
        </w:rPr>
        <w:br/>
        <w:t xml:space="preserve">des </w:t>
      </w:r>
      <w:proofErr w:type="spellStart"/>
      <w:r w:rsidRPr="00347B46">
        <w:rPr>
          <w:lang w:val="de-CH"/>
        </w:rPr>
        <w:t>sängers</w:t>
      </w:r>
      <w:proofErr w:type="spellEnd"/>
      <w:r w:rsidRPr="00347B46">
        <w:rPr>
          <w:lang w:val="de-CH"/>
        </w:rPr>
        <w:t xml:space="preserve"> im </w:t>
      </w:r>
      <w:proofErr w:type="spellStart"/>
      <w:r w:rsidRPr="00347B46">
        <w:rPr>
          <w:lang w:val="de-CH"/>
        </w:rPr>
        <w:t>stadion</w:t>
      </w:r>
      <w:proofErr w:type="spellEnd"/>
      <w:r w:rsidRPr="00347B46">
        <w:rPr>
          <w:lang w:val="de-CH"/>
        </w:rPr>
        <w:t xml:space="preserve"> von </w:t>
      </w:r>
      <w:proofErr w:type="spellStart"/>
      <w:r w:rsidRPr="00347B46">
        <w:rPr>
          <w:lang w:val="de-CH"/>
        </w:rPr>
        <w:t>santiago</w:t>
      </w:r>
      <w:proofErr w:type="spellEnd"/>
      <w:r w:rsidRPr="00347B46">
        <w:rPr>
          <w:lang w:val="de-CH"/>
        </w:rPr>
        <w:t xml:space="preserve"> de </w:t>
      </w:r>
      <w:proofErr w:type="spellStart"/>
      <w:r w:rsidRPr="00347B46">
        <w:rPr>
          <w:lang w:val="de-CH"/>
        </w:rPr>
        <w:t>chile</w:t>
      </w:r>
      <w:proofErr w:type="spellEnd"/>
      <w:r w:rsidRPr="00347B46">
        <w:rPr>
          <w:lang w:val="de-CH"/>
        </w:rPr>
        <w:br/>
        <w:t xml:space="preserve">und </w:t>
      </w:r>
      <w:proofErr w:type="spellStart"/>
      <w:r w:rsidRPr="00347B46">
        <w:rPr>
          <w:lang w:val="de-CH"/>
        </w:rPr>
        <w:t>fäuste</w:t>
      </w:r>
      <w:proofErr w:type="spellEnd"/>
      <w:r w:rsidRPr="00347B46">
        <w:rPr>
          <w:lang w:val="de-CH"/>
        </w:rPr>
        <w:t xml:space="preserve"> schlagen noch immer in stumme </w:t>
      </w:r>
      <w:proofErr w:type="spellStart"/>
      <w:r w:rsidRPr="00347B46">
        <w:rPr>
          <w:lang w:val="de-CH"/>
        </w:rPr>
        <w:t>gesichter</w:t>
      </w:r>
      <w:proofErr w:type="spellEnd"/>
      <w:r w:rsidRPr="00347B46">
        <w:rPr>
          <w:lang w:val="de-CH"/>
        </w:rPr>
        <w:br/>
        <w:t xml:space="preserve">und die </w:t>
      </w:r>
      <w:proofErr w:type="spellStart"/>
      <w:r w:rsidRPr="00347B46">
        <w:rPr>
          <w:lang w:val="de-CH"/>
        </w:rPr>
        <w:t>finger</w:t>
      </w:r>
      <w:proofErr w:type="spellEnd"/>
      <w:r w:rsidRPr="00347B46">
        <w:rPr>
          <w:lang w:val="de-CH"/>
        </w:rPr>
        <w:t xml:space="preserve"> am </w:t>
      </w:r>
      <w:proofErr w:type="spellStart"/>
      <w:r w:rsidRPr="00347B46">
        <w:rPr>
          <w:lang w:val="de-CH"/>
        </w:rPr>
        <w:t>abzug</w:t>
      </w:r>
      <w:proofErr w:type="spellEnd"/>
      <w:r w:rsidRPr="00347B46">
        <w:rPr>
          <w:lang w:val="de-CH"/>
        </w:rPr>
        <w:t xml:space="preserve"> krümmen sich wieder</w:t>
      </w:r>
      <w:r w:rsidRPr="00347B46">
        <w:rPr>
          <w:lang w:val="de-CH"/>
        </w:rPr>
        <w:br/>
        <w:t xml:space="preserve">und wieder im sinternden licht des </w:t>
      </w:r>
      <w:proofErr w:type="spellStart"/>
      <w:r w:rsidRPr="00347B46">
        <w:rPr>
          <w:lang w:val="de-CH"/>
        </w:rPr>
        <w:t>morgengrauens</w:t>
      </w:r>
      <w:proofErr w:type="spellEnd"/>
      <w:r w:rsidRPr="00347B46">
        <w:rPr>
          <w:lang w:val="de-CH"/>
        </w:rPr>
        <w:t>.</w:t>
      </w:r>
    </w:p>
    <w:p w:rsidR="00347B46" w:rsidRPr="00347B46" w:rsidRDefault="00347B46" w:rsidP="00347B46">
      <w:pPr>
        <w:pStyle w:val="NormalWeb"/>
        <w:rPr>
          <w:lang w:val="de-CH"/>
        </w:rPr>
      </w:pPr>
      <w:r w:rsidRPr="00347B46">
        <w:rPr>
          <w:lang w:val="de-CH"/>
        </w:rPr>
        <w:t xml:space="preserve">du berichtest: eine </w:t>
      </w:r>
      <w:proofErr w:type="spellStart"/>
      <w:r w:rsidRPr="00347B46">
        <w:rPr>
          <w:lang w:val="de-CH"/>
        </w:rPr>
        <w:t>hand</w:t>
      </w:r>
      <w:proofErr w:type="spellEnd"/>
      <w:r w:rsidRPr="00347B46">
        <w:rPr>
          <w:lang w:val="de-CH"/>
        </w:rPr>
        <w:t xml:space="preserve"> hat den </w:t>
      </w:r>
      <w:proofErr w:type="spellStart"/>
      <w:r w:rsidRPr="00347B46">
        <w:rPr>
          <w:lang w:val="de-CH"/>
        </w:rPr>
        <w:t>schlagstock</w:t>
      </w:r>
      <w:proofErr w:type="spellEnd"/>
      <w:r w:rsidRPr="00347B46">
        <w:rPr>
          <w:lang w:val="de-CH"/>
        </w:rPr>
        <w:t xml:space="preserve"> ergriffen</w:t>
      </w:r>
      <w:r w:rsidRPr="00347B46">
        <w:rPr>
          <w:lang w:val="de-CH"/>
        </w:rPr>
        <w:br/>
        <w:t xml:space="preserve">und eine andere im aufgerissenen </w:t>
      </w:r>
      <w:proofErr w:type="spellStart"/>
      <w:r w:rsidRPr="00347B46">
        <w:rPr>
          <w:lang w:val="de-CH"/>
        </w:rPr>
        <w:t>kopfsteinpflaster</w:t>
      </w:r>
      <w:proofErr w:type="spellEnd"/>
      <w:r w:rsidRPr="00347B46">
        <w:rPr>
          <w:lang w:val="de-CH"/>
        </w:rPr>
        <w:t xml:space="preserve"> gewühlt</w:t>
      </w:r>
      <w:r w:rsidRPr="00347B46">
        <w:rPr>
          <w:lang w:val="de-CH"/>
        </w:rPr>
        <w:br/>
        <w:t xml:space="preserve">um den ersten </w:t>
      </w:r>
      <w:proofErr w:type="spellStart"/>
      <w:r w:rsidRPr="00347B46">
        <w:rPr>
          <w:lang w:val="de-CH"/>
        </w:rPr>
        <w:t>stein</w:t>
      </w:r>
      <w:proofErr w:type="spellEnd"/>
      <w:r w:rsidRPr="00347B46">
        <w:rPr>
          <w:lang w:val="de-CH"/>
        </w:rPr>
        <w:t xml:space="preserve"> zu werfen auf die gletscherwand</w:t>
      </w:r>
      <w:r w:rsidRPr="00347B46">
        <w:rPr>
          <w:lang w:val="de-CH"/>
        </w:rPr>
        <w:br/>
        <w:t xml:space="preserve">und die </w:t>
      </w:r>
      <w:proofErr w:type="spellStart"/>
      <w:r w:rsidRPr="00347B46">
        <w:rPr>
          <w:lang w:val="de-CH"/>
        </w:rPr>
        <w:t>hand</w:t>
      </w:r>
      <w:proofErr w:type="spellEnd"/>
      <w:r w:rsidRPr="00347B46">
        <w:rPr>
          <w:lang w:val="de-CH"/>
        </w:rPr>
        <w:t xml:space="preserve"> eines verzweifelten lege schon die </w:t>
      </w:r>
      <w:proofErr w:type="spellStart"/>
      <w:r w:rsidRPr="00347B46">
        <w:rPr>
          <w:lang w:val="de-CH"/>
        </w:rPr>
        <w:t>lunte</w:t>
      </w:r>
      <w:proofErr w:type="spellEnd"/>
      <w:r w:rsidRPr="00347B46">
        <w:rPr>
          <w:lang w:val="de-CH"/>
        </w:rPr>
        <w:br/>
        <w:t xml:space="preserve">an die </w:t>
      </w:r>
      <w:proofErr w:type="spellStart"/>
      <w:r w:rsidRPr="00347B46">
        <w:rPr>
          <w:lang w:val="de-CH"/>
        </w:rPr>
        <w:t>zellentür</w:t>
      </w:r>
      <w:proofErr w:type="spellEnd"/>
      <w:r w:rsidRPr="00347B46">
        <w:rPr>
          <w:lang w:val="de-CH"/>
        </w:rPr>
        <w:t xml:space="preserve"> hinter der er erstickt.</w:t>
      </w:r>
    </w:p>
    <w:p w:rsidR="00347B46" w:rsidRPr="00347B46" w:rsidRDefault="00347B46" w:rsidP="00347B46">
      <w:pPr>
        <w:pStyle w:val="NormalWeb"/>
        <w:rPr>
          <w:lang w:val="de-CH"/>
        </w:rPr>
      </w:pPr>
      <w:r w:rsidRPr="00347B46">
        <w:rPr>
          <w:lang w:val="de-CH"/>
        </w:rPr>
        <w:t xml:space="preserve">und doch glaube ich: eine </w:t>
      </w:r>
      <w:proofErr w:type="spellStart"/>
      <w:r w:rsidRPr="00347B46">
        <w:rPr>
          <w:lang w:val="de-CH"/>
        </w:rPr>
        <w:t>faust</w:t>
      </w:r>
      <w:proofErr w:type="spellEnd"/>
      <w:r w:rsidRPr="00347B46">
        <w:rPr>
          <w:lang w:val="de-CH"/>
        </w:rPr>
        <w:t xml:space="preserve"> wird sich öffnen</w:t>
      </w:r>
      <w:r w:rsidRPr="00347B46">
        <w:rPr>
          <w:lang w:val="de-CH"/>
        </w:rPr>
        <w:br/>
        <w:t xml:space="preserve">und zeigen dass sie leer ist und ein </w:t>
      </w:r>
      <w:proofErr w:type="spellStart"/>
      <w:r w:rsidRPr="00347B46">
        <w:rPr>
          <w:lang w:val="de-CH"/>
        </w:rPr>
        <w:t>finger</w:t>
      </w:r>
      <w:proofErr w:type="spellEnd"/>
      <w:r w:rsidRPr="00347B46">
        <w:rPr>
          <w:lang w:val="de-CH"/>
        </w:rPr>
        <w:t xml:space="preserve"> wird sich</w:t>
      </w:r>
      <w:r w:rsidRPr="00347B46">
        <w:rPr>
          <w:lang w:val="de-CH"/>
        </w:rPr>
        <w:br/>
        <w:t>nicht krümmen sondern ausgestreckt</w:t>
      </w:r>
      <w:r w:rsidRPr="00347B46">
        <w:rPr>
          <w:lang w:val="de-CH"/>
        </w:rPr>
        <w:br/>
        <w:t>vorwärts weisen und der verstümmelte wird mit</w:t>
      </w:r>
      <w:r w:rsidRPr="00347B46">
        <w:rPr>
          <w:lang w:val="de-CH"/>
        </w:rPr>
        <w:br/>
        <w:t xml:space="preserve">seinen </w:t>
      </w:r>
      <w:proofErr w:type="spellStart"/>
      <w:r w:rsidRPr="00347B46">
        <w:rPr>
          <w:lang w:val="de-CH"/>
        </w:rPr>
        <w:t>armstümpfen</w:t>
      </w:r>
      <w:proofErr w:type="spellEnd"/>
      <w:r w:rsidRPr="00347B46">
        <w:rPr>
          <w:lang w:val="de-CH"/>
        </w:rPr>
        <w:t xml:space="preserve"> dirigieren in der </w:t>
      </w:r>
      <w:proofErr w:type="spellStart"/>
      <w:r w:rsidRPr="00347B46">
        <w:rPr>
          <w:lang w:val="de-CH"/>
        </w:rPr>
        <w:t>erinnerung</w:t>
      </w:r>
      <w:proofErr w:type="spellEnd"/>
      <w:r w:rsidRPr="00347B46">
        <w:rPr>
          <w:lang w:val="de-CH"/>
        </w:rPr>
        <w:t xml:space="preserve"> des </w:t>
      </w:r>
      <w:proofErr w:type="spellStart"/>
      <w:r w:rsidRPr="00347B46">
        <w:rPr>
          <w:lang w:val="de-CH"/>
        </w:rPr>
        <w:t>volkes</w:t>
      </w:r>
      <w:proofErr w:type="spellEnd"/>
    </w:p>
    <w:p w:rsidR="00347B46" w:rsidRPr="00347B46" w:rsidRDefault="00347B46" w:rsidP="00347B46">
      <w:pPr>
        <w:pStyle w:val="NormalWeb"/>
        <w:rPr>
          <w:lang w:val="de-CH"/>
        </w:rPr>
      </w:pPr>
      <w:r w:rsidRPr="00347B46">
        <w:rPr>
          <w:lang w:val="de-CH"/>
        </w:rPr>
        <w:lastRenderedPageBreak/>
        <w:t xml:space="preserve">bis zur </w:t>
      </w:r>
      <w:proofErr w:type="spellStart"/>
      <w:r w:rsidRPr="00347B46">
        <w:rPr>
          <w:lang w:val="de-CH"/>
        </w:rPr>
        <w:t>befreiung</w:t>
      </w:r>
      <w:proofErr w:type="spellEnd"/>
      <w:r w:rsidRPr="00347B46">
        <w:rPr>
          <w:lang w:val="de-CH"/>
        </w:rPr>
        <w:t xml:space="preserve">. und die </w:t>
      </w:r>
      <w:proofErr w:type="spellStart"/>
      <w:r w:rsidRPr="00347B46">
        <w:rPr>
          <w:lang w:val="de-CH"/>
        </w:rPr>
        <w:t>hand</w:t>
      </w:r>
      <w:proofErr w:type="spellEnd"/>
      <w:r w:rsidRPr="00347B46">
        <w:rPr>
          <w:lang w:val="de-CH"/>
        </w:rPr>
        <w:t xml:space="preserve"> des verzweifelten zieht</w:t>
      </w:r>
      <w:r w:rsidRPr="00347B46">
        <w:rPr>
          <w:lang w:val="de-CH"/>
        </w:rPr>
        <w:br/>
        <w:t xml:space="preserve">die </w:t>
      </w:r>
      <w:proofErr w:type="spellStart"/>
      <w:r w:rsidRPr="00347B46">
        <w:rPr>
          <w:lang w:val="de-CH"/>
        </w:rPr>
        <w:t>zündschnur</w:t>
      </w:r>
      <w:proofErr w:type="spellEnd"/>
      <w:r w:rsidRPr="00347B46">
        <w:rPr>
          <w:lang w:val="de-CH"/>
        </w:rPr>
        <w:t xml:space="preserve"> zurück und eine </w:t>
      </w:r>
      <w:proofErr w:type="spellStart"/>
      <w:r w:rsidRPr="00347B46">
        <w:rPr>
          <w:lang w:val="de-CH"/>
        </w:rPr>
        <w:t>hand</w:t>
      </w:r>
      <w:proofErr w:type="spellEnd"/>
      <w:r w:rsidRPr="00347B46">
        <w:rPr>
          <w:lang w:val="de-CH"/>
        </w:rPr>
        <w:t xml:space="preserve"> dreht den </w:t>
      </w:r>
      <w:proofErr w:type="spellStart"/>
      <w:r w:rsidRPr="00347B46">
        <w:rPr>
          <w:lang w:val="de-CH"/>
        </w:rPr>
        <w:t>schlüssel</w:t>
      </w:r>
      <w:proofErr w:type="spellEnd"/>
      <w:r w:rsidRPr="00347B46">
        <w:rPr>
          <w:lang w:val="de-CH"/>
        </w:rPr>
        <w:br/>
        <w:t xml:space="preserve">im </w:t>
      </w:r>
      <w:proofErr w:type="spellStart"/>
      <w:r w:rsidRPr="00347B46">
        <w:rPr>
          <w:lang w:val="de-CH"/>
        </w:rPr>
        <w:t>schloss</w:t>
      </w:r>
      <w:proofErr w:type="spellEnd"/>
      <w:r w:rsidRPr="00347B46">
        <w:rPr>
          <w:lang w:val="de-CH"/>
        </w:rPr>
        <w:t xml:space="preserve"> und </w:t>
      </w:r>
      <w:proofErr w:type="spellStart"/>
      <w:r w:rsidRPr="00347B46">
        <w:rPr>
          <w:lang w:val="de-CH"/>
        </w:rPr>
        <w:t>stein</w:t>
      </w:r>
      <w:proofErr w:type="spellEnd"/>
      <w:r w:rsidRPr="00347B46">
        <w:rPr>
          <w:lang w:val="de-CH"/>
        </w:rPr>
        <w:t xml:space="preserve"> und </w:t>
      </w:r>
      <w:proofErr w:type="spellStart"/>
      <w:r w:rsidRPr="00347B46">
        <w:rPr>
          <w:lang w:val="de-CH"/>
        </w:rPr>
        <w:t>schlagstock</w:t>
      </w:r>
      <w:proofErr w:type="spellEnd"/>
      <w:r w:rsidRPr="00347B46">
        <w:rPr>
          <w:lang w:val="de-CH"/>
        </w:rPr>
        <w:t xml:space="preserve"> entfallen den erhobenen</w:t>
      </w:r>
      <w:r w:rsidRPr="00347B46">
        <w:rPr>
          <w:lang w:val="de-CH"/>
        </w:rPr>
        <w:br/>
      </w:r>
      <w:proofErr w:type="spellStart"/>
      <w:r w:rsidRPr="00347B46">
        <w:rPr>
          <w:lang w:val="de-CH"/>
        </w:rPr>
        <w:t>händen</w:t>
      </w:r>
      <w:proofErr w:type="spellEnd"/>
      <w:r w:rsidRPr="00347B46">
        <w:rPr>
          <w:lang w:val="de-CH"/>
        </w:rPr>
        <w:t xml:space="preserve"> die endlich zueinander finden nach den </w:t>
      </w:r>
      <w:proofErr w:type="spellStart"/>
      <w:r w:rsidRPr="00347B46">
        <w:rPr>
          <w:lang w:val="de-CH"/>
        </w:rPr>
        <w:t>handgreiflichkeiten</w:t>
      </w:r>
      <w:proofErr w:type="spellEnd"/>
      <w:r w:rsidRPr="00347B46">
        <w:rPr>
          <w:lang w:val="de-CH"/>
        </w:rPr>
        <w:br/>
        <w:t xml:space="preserve">und allen wird schliesslich ihre schwesterliche </w:t>
      </w:r>
      <w:proofErr w:type="spellStart"/>
      <w:r w:rsidRPr="00347B46">
        <w:rPr>
          <w:lang w:val="de-CH"/>
        </w:rPr>
        <w:t>hand</w:t>
      </w:r>
      <w:proofErr w:type="spellEnd"/>
      <w:r w:rsidRPr="00347B46">
        <w:rPr>
          <w:lang w:val="de-CH"/>
        </w:rPr>
        <w:t xml:space="preserve"> reichen</w:t>
      </w:r>
    </w:p>
    <w:p w:rsidR="00347B46" w:rsidRPr="00347B46" w:rsidRDefault="00347B46" w:rsidP="00347B46">
      <w:pPr>
        <w:pStyle w:val="NormalWeb"/>
        <w:rPr>
          <w:lang w:val="de-CH"/>
        </w:rPr>
      </w:pPr>
      <w:r w:rsidRPr="00347B46">
        <w:rPr>
          <w:lang w:val="de-CH"/>
        </w:rPr>
        <w:t xml:space="preserve">eine neue und nie gekannte </w:t>
      </w:r>
      <w:proofErr w:type="spellStart"/>
      <w:r w:rsidRPr="00347B46">
        <w:rPr>
          <w:lang w:val="de-CH"/>
        </w:rPr>
        <w:t>herzlichkeit</w:t>
      </w:r>
      <w:proofErr w:type="spellEnd"/>
    </w:p>
    <w:p w:rsidR="00347B46" w:rsidRDefault="00347B46" w:rsidP="00347B46">
      <w:pPr>
        <w:pStyle w:val="NormalWeb"/>
      </w:pPr>
      <w:r w:rsidRPr="00347B46">
        <w:rPr>
          <w:lang w:val="de-CH"/>
        </w:rPr>
        <w:t xml:space="preserve">Hans Peter </w:t>
      </w:r>
      <w:proofErr w:type="spellStart"/>
      <w:r w:rsidRPr="00347B46">
        <w:rPr>
          <w:lang w:val="de-CH"/>
        </w:rPr>
        <w:t>Gansner</w:t>
      </w:r>
      <w:proofErr w:type="spellEnd"/>
      <w:r w:rsidRPr="00347B46">
        <w:rPr>
          <w:lang w:val="de-CH"/>
        </w:rPr>
        <w:t>: „</w:t>
      </w:r>
      <w:proofErr w:type="spellStart"/>
      <w:r w:rsidRPr="00347B46">
        <w:rPr>
          <w:lang w:val="de-CH"/>
        </w:rPr>
        <w:t>megaherz</w:t>
      </w:r>
      <w:proofErr w:type="spellEnd"/>
      <w:r w:rsidRPr="00347B46">
        <w:rPr>
          <w:lang w:val="de-CH"/>
        </w:rPr>
        <w:t xml:space="preserve"> – Gedichte“. </w:t>
      </w:r>
      <w:proofErr w:type="spellStart"/>
      <w:r>
        <w:t>Songdog</w:t>
      </w:r>
      <w:proofErr w:type="spellEnd"/>
      <w:r>
        <w:t>. Wien 2016</w:t>
      </w:r>
    </w:p>
    <w:p w:rsidR="00507633" w:rsidRDefault="00507633"/>
    <w:sectPr w:rsidR="005076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46"/>
    <w:rsid w:val="00347B46"/>
    <w:rsid w:val="00507633"/>
    <w:rsid w:val="00D411A4"/>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A577C-FEAF-4C20-9584-938BCB47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47B4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411A4"/>
    <w:rPr>
      <w:b/>
      <w:bCs/>
    </w:rPr>
  </w:style>
  <w:style w:type="character" w:styleId="Lienhypertexte">
    <w:name w:val="Hyperlink"/>
    <w:basedOn w:val="Policepardfaut"/>
    <w:uiPriority w:val="99"/>
    <w:semiHidden/>
    <w:unhideWhenUsed/>
    <w:rsid w:val="00D411A4"/>
    <w:rPr>
      <w:color w:val="0000FF"/>
      <w:u w:val="single"/>
    </w:rPr>
  </w:style>
  <w:style w:type="character" w:styleId="Accentuation">
    <w:name w:val="Emphasis"/>
    <w:basedOn w:val="Policepardfaut"/>
    <w:uiPriority w:val="20"/>
    <w:qFormat/>
    <w:rsid w:val="00D411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89">
      <w:bodyDiv w:val="1"/>
      <w:marLeft w:val="0"/>
      <w:marRight w:val="0"/>
      <w:marTop w:val="0"/>
      <w:marBottom w:val="0"/>
      <w:divBdr>
        <w:top w:val="none" w:sz="0" w:space="0" w:color="auto"/>
        <w:left w:val="none" w:sz="0" w:space="0" w:color="auto"/>
        <w:bottom w:val="none" w:sz="0" w:space="0" w:color="auto"/>
        <w:right w:val="none" w:sz="0" w:space="0" w:color="auto"/>
      </w:divBdr>
    </w:div>
    <w:div w:id="18125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6332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hélènebrüggger</dc:creator>
  <cp:keywords/>
  <dc:description/>
  <cp:lastModifiedBy>hélènebrüggger</cp:lastModifiedBy>
  <cp:revision>2</cp:revision>
  <dcterms:created xsi:type="dcterms:W3CDTF">2022-01-28T06:15:00Z</dcterms:created>
  <dcterms:modified xsi:type="dcterms:W3CDTF">2022-01-28T06:15:00Z</dcterms:modified>
</cp:coreProperties>
</file>